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"/>
        <w:jc w:val="center"/>
        <w:rPr>
          <w:sz w:val="34"/>
          <w:szCs w:val="34"/>
        </w:rPr>
      </w:pPr>
      <w:r>
        <w:rPr>
          <w:sz w:val="34"/>
          <w:szCs w:val="34"/>
          <w:rtl w:val="0"/>
          <w:lang w:val="en-US"/>
        </w:rPr>
        <w:t xml:space="preserve">Phil Knoll, </w:t>
      </w:r>
      <w:r>
        <w:rPr>
          <w:i w:val="1"/>
          <w:iCs w:val="1"/>
          <w:sz w:val="34"/>
          <w:szCs w:val="34"/>
          <w:rtl w:val="0"/>
          <w:lang w:val="en-US"/>
        </w:rPr>
        <w:t>A Fine Spring Day</w:t>
      </w:r>
      <w:r>
        <w:rPr>
          <w:sz w:val="34"/>
          <w:szCs w:val="34"/>
          <w:rtl w:val="0"/>
          <w:lang w:val="en-US"/>
        </w:rPr>
        <w:t>, super-scale drawing installation</w:t>
      </w:r>
      <w:r>
        <w:rPr>
          <w:sz w:val="34"/>
          <w:szCs w:val="34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734883</wp:posOffset>
            </wp:positionH>
            <wp:positionV relativeFrom="page">
              <wp:posOffset>568066</wp:posOffset>
            </wp:positionV>
            <wp:extent cx="4461134" cy="4461134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_3219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1134" cy="446113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jc w:val="center"/>
      </w:pPr>
    </w:p>
    <w:p>
      <w:pPr>
        <w:pStyle w:val="Body"/>
        <w:jc w:val="center"/>
      </w:pPr>
      <w:r>
        <w:rPr>
          <w:rtl w:val="0"/>
          <w:lang w:val="en-US"/>
        </w:rPr>
        <w:t>ICEHOUSE Project Space</w:t>
      </w:r>
    </w:p>
    <w:p>
      <w:pPr>
        <w:pStyle w:val="Body"/>
        <w:jc w:val="center"/>
      </w:pPr>
      <w:r>
        <w:rPr>
          <w:rtl w:val="0"/>
          <w:lang w:val="en-US"/>
        </w:rPr>
        <w:t>34 Upper Main St., Sharon, CT</w:t>
      </w:r>
    </w:p>
    <w:p>
      <w:pPr>
        <w:pStyle w:val="Body"/>
        <w:jc w:val="center"/>
      </w:pPr>
    </w:p>
    <w:p>
      <w:pPr>
        <w:pStyle w:val="Body"/>
        <w:jc w:val="center"/>
      </w:pPr>
      <w:r>
        <w:rPr>
          <w:rtl w:val="0"/>
          <w:lang w:val="en-US"/>
        </w:rPr>
        <w:t>Opening reception:  Sunday, April 28, 4-6pm</w:t>
      </w:r>
    </w:p>
    <w:p>
      <w:pPr>
        <w:pStyle w:val="Body"/>
        <w:jc w:val="center"/>
      </w:pPr>
      <w:r>
        <w:rPr>
          <w:rtl w:val="0"/>
          <w:lang w:val="en-US"/>
        </w:rPr>
        <w:t>Closing reception a</w:t>
      </w:r>
      <w: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3283018</wp:posOffset>
            </wp:positionH>
            <wp:positionV relativeFrom="page">
              <wp:posOffset>7201925</wp:posOffset>
            </wp:positionV>
            <wp:extent cx="1206363" cy="156615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unnamed.jp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363" cy="15661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tl w:val="0"/>
          <w:lang w:val="en-US"/>
        </w:rPr>
        <w:t>nd artwork give-away:  Saturday, May 18, 4-6pm</w:t>
      </w:r>
    </w:p>
    <w:p>
      <w:pPr>
        <w:pStyle w:val="Body"/>
        <w:jc w:val="center"/>
      </w:pPr>
    </w:p>
    <w:p>
      <w:pPr>
        <w:pStyle w:val="Body"/>
        <w:jc w:val="center"/>
      </w:pPr>
      <w:r>
        <w:rPr>
          <w:rtl w:val="0"/>
          <w:lang w:val="en-US"/>
        </w:rPr>
        <w:t>ICEHOUSE hours are by appointment only.</w:t>
      </w:r>
    </w:p>
    <w:p>
      <w:pPr>
        <w:pStyle w:val="Body"/>
        <w:jc w:val="center"/>
      </w:pPr>
    </w:p>
    <w:p>
      <w:pPr>
        <w:pStyle w:val="Body"/>
        <w:jc w:val="center"/>
      </w:pPr>
      <w:r>
        <w:rPr>
          <w:rtl w:val="0"/>
          <w:lang w:val="en-US"/>
        </w:rPr>
        <w:t>Please call KK Kozik at 917 488 8740 or get in touch with Phil at philip.john.knoll@gmail.com</w:t>
      </w:r>
    </w:p>
    <w:sectPr>
      <w:headerReference w:type="default" r:id="rId6"/>
      <w:footerReference w:type="default" r:id="rId7"/>
      <w:pgSz w:w="12240" w:h="15840" w:orient="portrait"/>
      <w:pgMar w:top="1440" w:right="1440" w:bottom="1440" w:left="144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  <w:lang w:val="en-U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jpeg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